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205d03c96f4047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18.013(a)</w:t>
            </w:r>
          </w:p>
        </w:tc>
        <w:tc>
          <w:p>
            <w:r>
              <w:t>Political Subdivision List in Certain Counties</w:t>
            </w:r>
          </w:p>
        </w:tc>
        <w:tc>
          <w:p>
            <w:r>
              <w:t>25,000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31.039(g)</w:t>
            </w:r>
          </w:p>
        </w:tc>
        <w:tc>
          <w:p>
            <w:r>
              <w:t>Salary; Staff; Operating Expenses</w:t>
            </w:r>
          </w:p>
        </w:tc>
        <w:tc>
          <w:p>
            <w:r>
              <w:t>1.2 million or less that has an election administrator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42.007</w:t>
            </w:r>
          </w:p>
        </w:tc>
        <w:tc>
          <w:p>
            <w:r>
              <w:t>Combining Incorporated and Unincorporated Territory</w:t>
            </w:r>
          </w:p>
        </w:tc>
        <w:tc>
          <w:p>
            <w:r>
              <w:t>10,000 or more 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27.051(f)</w:t>
            </w:r>
          </w:p>
        </w:tc>
        <w:tc>
          <w:p>
            <w:r>
              <w:t>Terms of Court; Place for Holding Court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41.203(b)(3)</w:t>
            </w:r>
          </w:p>
        </w:tc>
        <w:tc>
          <w:p>
            <w:r>
              <w:t>Amount of Transfer</w:t>
            </w:r>
          </w:p>
        </w:tc>
        <w:tc>
          <w:p>
            <w:r>
              <w:t>More than 19,000 and not more than 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122.002(a)</w:t>
            </w:r>
          </w:p>
        </w:tc>
        <w:tc>
          <w:p>
            <w:r>
              <w:t>Health Unit in County With Population of Less Than 22,000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262.034(e)(1)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772.304(a)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More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773.1151(b)</w:t>
            </w:r>
          </w:p>
        </w:tc>
        <w:tc>
          <w:p>
            <w:r>
              <w:t>Use of Telemedicine Medical Service by Certain Trauma Facilities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775.0341(a)(1)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2651.012(c)(1)</w:t>
            </w:r>
          </w:p>
        </w:tc>
        <w:tc>
          <w:p>
            <w:r>
              <w:t>Unencumbered Assets</w:t>
            </w:r>
          </w:p>
        </w:tc>
        <w:tc>
          <w:p>
            <w:r>
              <w:t>10,000 or more but less than 50,000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115.042(a)</w:t>
            </w:r>
          </w:p>
        </w:tc>
        <w:tc>
          <w:p>
            <w:r>
              <w:t>Audit in Counties With Population Less Than 25,000</w:t>
            </w:r>
          </w:p>
        </w:tc>
        <w:tc>
          <w:p>
            <w:r>
              <w:t>Less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130.914(e)(2)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Between 10,000 and 68,750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292.0231(a)</w:t>
            </w:r>
          </w:p>
        </w:tc>
        <w:tc>
          <w:p>
            <w:r>
              <w:t>Facilities in Counties with Populations Under 30,000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84.002(a)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10,200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352.009(d)(2)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10,000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2688k</w:t>
            </w:r>
          </w:p>
        </w:tc>
        <w:tc>
          <w:p>
            <w:r>
              <w:t>Education - Public,County Schools,Counties of 16,000 or more; ex officio school superintendent and county board of education; abolition of offices; transfer of duties</w:t>
            </w:r>
          </w:p>
        </w:tc>
        <w:tc>
          <w:p>
            <w:r>
              <w:t>16,000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§61(a)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20,000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18,000 or more but less than 50,000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202.059(b)</w:t>
            </w:r>
          </w:p>
        </w:tc>
        <w:tc>
          <w:p>
            <w:r>
              <w:t>Mowing, Baling, Shredding, and Hoeing Material on Right-of-Way</w:t>
            </w:r>
          </w:p>
        </w:tc>
        <w:tc>
          <w:p>
            <w:r>
              <w:t>More than 10,000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460.052(c)</w:t>
            </w:r>
          </w:p>
        </w:tc>
        <w:tc>
          <w:p>
            <w:r>
              <w:t>Hearing</w:t>
            </w:r>
          </w:p>
        </w:tc>
        <w:tc>
          <w:p>
            <w:r>
              <w:t>12,000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