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bf144404742c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115.044(a)</w:t>
            </w:r>
          </w:p>
        </w:tc>
        <w:tc>
          <w:p>
            <w:r>
              <w:t>Biennial Independent Audit in Certain Counties</w:t>
            </w:r>
          </w:p>
        </w:tc>
        <w:tc>
          <w:p>
            <w:r>
              <w:t>372,000 to 410,000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180.003(a)</w:t>
            </w:r>
          </w:p>
        </w:tc>
        <w:tc>
          <w:p>
            <w:r>
              <w:t>Maximum Duty Hours of Peace Officers</w:t>
            </w:r>
          </w:p>
        </w:tc>
        <w:tc>
          <w:p>
            <w:r>
              <w:t>372,000 to 400,000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561.007(a)(1)</w:t>
            </w:r>
          </w:p>
        </w:tc>
        <w:tc>
          <w:p>
            <w:r>
              <w:t>Master Drainage Plan for Certain Counties</w:t>
            </w:r>
          </w:p>
        </w:tc>
        <w:tc>
          <w:p>
            <w:r>
              <w:t>190,000 or more, is adjacent to a county with 3.3 million or more, and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61.066(e)</w:t>
            </w:r>
          </w:p>
        </w:tc>
        <w:tc>
          <w:p>
            <w:r>
              <w:t>Duty of County</w:t>
            </w:r>
          </w:p>
        </w:tc>
        <w:tc>
          <w:p>
            <w:r>
              <w:t>Adjacent to a county with a population of more than 3.3 million that contains a municipality adjacent to the Gulf of Mexico with a population of less than 1,000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2676a</w:t>
            </w:r>
          </w:p>
        </w:tc>
        <w:tc>
          <w:p>
            <w:r>
              <w:t>Education - Public,County Schools,Election of county board of school trustees in counties of 100,000 to 200,000</w:t>
            </w:r>
          </w:p>
        </w:tc>
        <w:tc>
          <w:p>
            <w:r>
              <w:t>Not less than 372,000 and not more than 400,000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172.211(a)</w:t>
            </w:r>
          </w:p>
        </w:tc>
        <w:tc>
          <w:p>
            <w:r>
              <w:t>Other Powers of County, District, and Navigation District</w:t>
            </w:r>
          </w:p>
        </w:tc>
        <w:tc>
          <w:p>
            <w:r>
              <w:t>Adjacent to a county with a population of 4 million or more; and has a population of 370,000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