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1e32ce51e4e8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296.002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235,000 and contains two municipalities both with populations of 83,000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