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0ec1a5041418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293C.002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and has a population of less than 600,000 and borders two counties both with populations of 1.1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314A.002(2)(B)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 and less than 150,000 and not adjacent to a county with 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