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dd454495b4fa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334.008(a)(1)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Located on an international border and has less than 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397A.101(a)(1)</w:t>
            </w:r>
          </w:p>
        </w:tc>
        <w:tc>
          <w:p>
            <w:r>
              <w:t>Applicability</w:t>
            </w:r>
          </w:p>
        </w:tc>
        <w:tc>
          <w:p>
            <w:r>
              <w:t>Less than 5,000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644.101(c)(2)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Less than 1,000, part of which is located within 75 miles of an international border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