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45105791b548cb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61.013(a)(1)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334.008(a)(2)</w:t>
            </w:r>
          </w:p>
        </w:tc>
        <w:tc>
          <w:p>
            <w:r>
              <w:t>Parks and Recreation System as Venue Project: Certain Counties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