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35c74f5a04e4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102.153</w:t>
            </w:r>
          </w:p>
        </w:tc>
        <w:tc>
          <w:p>
            <w:r>
              <w:t>Limited Application of Subchapter</w:t>
            </w:r>
          </w:p>
        </w:tc>
        <w:tc>
          <w:p>
            <w:r>
              <w:t>Three citrus fruit producing counties whose boundaries are contiguous and whose aggregate population is not less than 165,043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107.106(a)</w:t>
            </w:r>
          </w:p>
        </w:tc>
        <w:tc>
          <w:p>
            <w:r>
              <w:t>Exception to Qualifications Required to Conduct Child Custody Evaluation</w:t>
            </w:r>
          </w:p>
        </w:tc>
        <w:tc>
          <w:p>
            <w:r>
              <w:t>Less than 500,000; that is contiguous to the Gulf of Mexico or a bay or inlet opening into to gulf and that borders the United Mexican States; or county that borders county described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288.002(2)</w:t>
            </w:r>
          </w:p>
        </w:tc>
        <w:tc>
          <w:p>
            <w:r>
              <w:t>Creation of District</w:t>
            </w:r>
          </w:p>
        </w:tc>
        <w:tc>
          <w:p>
            <w:r>
              <w:t>Located on the Texas-Mexico border that has 350,000 or more and is adjacent to a county described by Subdivision (1)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361.122(2)</w:t>
            </w:r>
          </w:p>
        </w:tc>
        <w:tc>
          <w:p>
            <w:r>
              <w:t>Denial of Certain Landfill Permits</w:t>
            </w:r>
          </w:p>
        </w:tc>
        <w:tc>
          <w:p>
            <w:r>
              <w:t>More than 225,000 that is located adjacent to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424.070(b)(1)</w:t>
            </w:r>
          </w:p>
        </w:tc>
        <w:tc>
          <w:p>
            <w:r>
              <w:t>Authorized Investments: Obligations of Local Governmental Entities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157.004(a)</w:t>
            </w:r>
          </w:p>
        </w:tc>
        <w:tc>
          <w:p>
            <w:r>
              <w:t>Disability Compensation in Counties of 290,000 to 500,000</w:t>
            </w:r>
          </w:p>
        </w:tc>
        <w:tc>
          <w:p>
            <w:r>
              <w:t>290,000 to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352.003(a)</w:t>
            </w:r>
          </w:p>
        </w:tc>
        <w:tc>
          <w:p>
            <w:r>
              <w:t>Fire Protection in Certain Counties</w:t>
            </w:r>
          </w:p>
        </w:tc>
        <w:tc>
          <w:p>
            <w:r>
              <w:t>350,001 to 449,999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2025.152</w:t>
            </w:r>
          </w:p>
        </w:tc>
        <w:tc>
          <w:p>
            <w:r>
              <w:t>Location Restriction for Greyhound Racetrack</w:t>
            </w:r>
          </w:p>
        </w:tc>
        <w:tc>
          <w:p>
            <w:r>
              <w:t>More than 190,000; borders the Gulf of Mexico; and includes all or part of an island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352.002(a)(11)</w:t>
            </w:r>
          </w:p>
        </w:tc>
        <w:tc>
          <w:p>
            <w:r>
              <w:t>Tax Authorized</w:t>
            </w:r>
          </w:p>
        </w:tc>
        <w:tc>
          <w:p>
            <w:r>
              <w:t>Borders a county with a population of more than 300,000 and the United Mexican States and has a population of more than 300,000 and less than 900,000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352.002(a)(11)</w:t>
            </w:r>
          </w:p>
        </w:tc>
        <w:tc>
          <w:p>
            <w:r>
              <w:t>Tax Authorized</w:t>
            </w:r>
          </w:p>
        </w:tc>
        <w:tc>
          <w:p>
            <w:r>
              <w:t>Borders the United Mexican States and has a population of more than 300,000 and less than 800,000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352.002(a)(11)</w:t>
            </w:r>
          </w:p>
        </w:tc>
        <w:tc>
          <w:p>
            <w:r>
              <w:t>Texas Civil Statutes Authorized</w:t>
            </w:r>
          </w:p>
        </w:tc>
        <w:tc>
          <w:p>
            <w:r>
              <w:t>Borders the United Mexican States and has a population of more than 300,000 and less than 800,000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285.001(b)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200,000 that borders the United Mexican States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502.402(a)(1)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Borders the United Mexican States; and has more than 250,000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54.235</w:t>
            </w:r>
          </w:p>
        </w:tc>
        <w:tc>
          <w:p>
            <w:r>
              <w:t>Authority to Contract</w:t>
            </w:r>
          </w:p>
        </w:tc>
        <w:tc>
          <w:p>
            <w:r>
              <w:t>County that borders on the Gulf of Mexico and that has a population of 190,000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