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0b771b56c401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Borders the Gulf of Mexico and is adjacent to a county with 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2700e</w:t>
            </w:r>
          </w:p>
        </w:tc>
        <w:tc>
          <w:p>
            <w:r>
              <w:t>Education - Public,County Schools,Salaries of assistants in counties of 13,700 to 13,800; 29,000 to 30,000 and 46,000 to 47,000</w:t>
            </w:r>
          </w:p>
        </w:tc>
        <w:tc>
          <w:p>
            <w:r>
              <w:t>More than 13,700 and less than 13,800;More than 29,000 and less than 30,000;46,000 and less than 47,000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541.201(1)(K)</w:t>
            </w:r>
          </w:p>
        </w:tc>
        <w:tc>
          <w:p>
            <w:r>
              <w:t>Vehicles</w:t>
            </w:r>
          </w:p>
        </w:tc>
        <w:tc>
          <w:p>
            <w:r>
              <w:t>More than 46,500 and less than 48,000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623.210(2)</w:t>
            </w:r>
          </w:p>
        </w:tc>
        <w:tc>
          <w:p>
            <w:r>
              <w:t>Optional Procedure</w:t>
            </w:r>
          </w:p>
        </w:tc>
        <w:tc>
          <w:p>
            <w:r>
              <w:t>Contiguous to the Gulf of Mexico or a bay or inlet opening into the gulf with not more than 200,000 and adjacent to a county described in (1)(A)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623.212(2)</w:t>
            </w:r>
          </w:p>
        </w:tc>
        <w:tc>
          <w:p>
            <w:r>
              <w:t>Permits by Port Authority</w:t>
            </w:r>
          </w:p>
        </w:tc>
        <w:tc>
          <w:p>
            <w:r>
              <w:t>Contiguous to the Gulf of Mexico or a bay or inlet opening into the gulf with not more than 200,000 and adjacent to a county described in (1)(A)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