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0c5e4b50c495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382.002(2)</w:t>
            </w:r>
          </w:p>
        </w:tc>
        <w:tc>
          <w:p>
            <w:r>
              <w:t>Applicability</w:t>
            </w:r>
          </w:p>
        </w:tc>
        <w:tc>
          <w:p>
            <w:r>
              <w:t>70,000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