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c8045035ae42fd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105.03(c)</w:t>
            </w:r>
          </w:p>
        </w:tc>
        <w:tc>
          <w:p>
            <w:r>
              <w:t>Hours of Sale: Mixed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Beer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Malt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2A.156(a)(2)</w:t>
            </w:r>
          </w:p>
        </w:tc>
        <w:tc>
          <w:p>
            <w:r>
              <w:t>Court Reporters Release of Firearms and Contraband to Law Enforcement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253.155(b)(2)(B)</w:t>
            </w:r>
          </w:p>
        </w:tc>
        <w:tc>
          <w:p>
            <w:r>
              <w:t>Contribution Limits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254.0401(a-1)</w:t>
            </w:r>
          </w:p>
        </w:tc>
        <w:tc>
          <w:p>
            <w:r>
              <w:t>Availability of Reports on Internet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254.043(a)(2)</w:t>
            </w:r>
          </w:p>
        </w:tc>
        <w:tc>
          <w:p>
            <w:r>
              <w:t>Action to Require Compliance</w:t>
            </w:r>
          </w:p>
        </w:tc>
        <w:tc>
          <w:p>
            <w:r>
              <w:t>At least 500,000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257.005(a)(2)</w:t>
            </w:r>
          </w:p>
        </w:tc>
        <w:tc>
          <w:p>
            <w:r>
              <w:t>Candidate for State or County Chair of Political Party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41.0052(a-1)</w:t>
            </w:r>
          </w:p>
        </w:tc>
        <w:tc>
          <w:p>
            <w:r>
              <w:t>Changing General Election Date</w:t>
            </w:r>
          </w:p>
        </w:tc>
        <w:tc>
          <w:p>
            <w:r>
              <w:t>Borders the United Mexican States and that has a population of at least 450,000 and not more than 870,000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42.0051(b)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85.062(d)(1)</w:t>
            </w:r>
          </w:p>
        </w:tc>
        <w:tc>
          <w:p>
            <w:r>
              <w:t>Parent Contributing to Nonattendance</w:t>
            </w:r>
          </w:p>
        </w:tc>
        <w:tc>
          <w:p>
            <w:r>
              <w:t>400,000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54.0401(a)</w:t>
            </w:r>
          </w:p>
        </w:tc>
        <w:tc>
          <w:p>
            <w:r>
              <w:t>Community-Based Programs</w:t>
            </w:r>
          </w:p>
        </w:tc>
        <w:tc>
          <w:p>
            <w:r>
              <w:t>At least 335,000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1435.001(a)(2)</w:t>
            </w:r>
          </w:p>
        </w:tc>
        <w:tc>
          <w:p>
            <w:r>
              <w:t>Applicability of Chapter; Joint Municipal and County Action</w:t>
            </w:r>
          </w:p>
        </w:tc>
        <w:tc>
          <w:p>
            <w:r>
              <w:t>Greater than 550,000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1477.251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27.055(f)</w:t>
            </w:r>
          </w:p>
        </w:tc>
        <w:tc>
          <w:p>
            <w:r>
              <w:t>Special and Temporary Justices</w:t>
            </w:r>
          </w:p>
        </w:tc>
        <w:tc>
          <w:p>
            <w:r>
              <w:t>More than 800,000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403.604(b)(1)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418.005(a)(2)</w:t>
            </w:r>
          </w:p>
        </w:tc>
        <w:tc>
          <w:p>
            <w:r>
              <w:t>Emergency Management Training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51.601(a-1)</w:t>
            </w:r>
          </w:p>
        </w:tc>
        <w:tc>
          <w:p>
            <w:r>
              <w:t>Court Reporter Service Fee</w:t>
            </w:r>
          </w:p>
        </w:tc>
        <w:tc>
          <w:p>
            <w:r>
              <w:t>750,000 or more and located on the Texas-Mexico border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262.035(a)</w:t>
            </w:r>
          </w:p>
        </w:tc>
        <w:tc>
          <w:p>
            <w:r>
              <w:t>Powers and Duties of Certain Hospital Authorities; Lease</w:t>
            </w:r>
          </w:p>
        </w:tc>
        <w:tc>
          <w:p>
            <w:r>
              <w:t>At least 350,000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281.056(b-1)(1)</w:t>
            </w:r>
          </w:p>
        </w:tc>
        <w:tc>
          <w:p>
            <w:r>
              <w:t>Authority to Sue and be Sued; Legal Representation</w:t>
            </w:r>
          </w:p>
        </w:tc>
        <w:tc>
          <w:p>
            <w:r>
              <w:t>Borders the United Mexican States and in which a municipality with a population of 500,000 or more is located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285.002(1)(B)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At least 830,000 and not more than 870,000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382.218(a)</w:t>
            </w:r>
          </w:p>
        </w:tc>
        <w:tc>
          <w:p>
            <w:r>
              <w:t>Required Participation by Certain Counties</w:t>
            </w:r>
          </w:p>
        </w:tc>
        <w:tc>
          <w:p>
            <w:r>
              <w:t>Borders the United Mexican States and in which a municipality with a population of 500,000 or more is located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711.008(g-4)(1)</w:t>
            </w:r>
          </w:p>
        </w:tc>
        <w:tc>
          <w:p>
            <w:r>
              <w:t>Location of Cemetery</w:t>
            </w:r>
          </w:p>
        </w:tc>
        <w:tc>
          <w:p>
            <w:r>
              <w:t>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714.002(a)</w:t>
            </w:r>
          </w:p>
        </w:tc>
        <w:tc>
          <w:p>
            <w:r>
              <w:t>Limitation on Location of Feed and Slaughter Pens near Cemetery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714.004(a)</w:t>
            </w:r>
          </w:p>
        </w:tc>
        <w:tc>
          <w:p>
            <w:r>
              <w:t>Removal of Remains from Abandoned Cemetery in County of at Least 525,000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775.301</w:t>
            </w:r>
          </w:p>
        </w:tc>
        <w:tc>
          <w:p>
            <w:r>
              <w:t>Definition</w:t>
            </w:r>
          </w:p>
        </w:tc>
        <w:tc>
          <w:p>
            <w:r>
              <w:t>Borders the United Mexican States; contains a municipality with a population of more than 500,000; and appoints a board of emergency services commissioners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775.301</w:t>
            </w:r>
          </w:p>
        </w:tc>
        <w:tc>
          <w:p>
            <w:r>
              <w:t>Definition</w:t>
            </w:r>
          </w:p>
        </w:tc>
        <w:tc>
          <w:p>
            <w:r>
              <w:t>County that borders the United Mexican States, that has a population of more than 800,000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775.302(a)</w:t>
            </w:r>
          </w:p>
        </w:tc>
        <w:tc>
          <w:p>
            <w:r>
              <w:t>Applicability</w:t>
            </w:r>
          </w:p>
        </w:tc>
        <w:tc>
          <w:p>
            <w:r>
              <w:t>Borders the United Mexican States; contains a municipality with a population of more than 500,000; and for which the commissioners court appoints a board of emergency services commissioners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775.302(a)</w:t>
            </w:r>
          </w:p>
        </w:tc>
        <w:tc>
          <w:p>
            <w:r>
              <w:t>Applicability</w:t>
            </w:r>
          </w:p>
        </w:tc>
        <w:tc>
          <w:p>
            <w:r>
              <w:t>County that borders the United Mexican States, that has a population of more than 800,000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42.041(g)(2)</w:t>
            </w:r>
          </w:p>
        </w:tc>
        <w:tc>
          <w:p>
            <w:r>
              <w:t>Required License</w:t>
            </w:r>
          </w:p>
        </w:tc>
        <w:tc>
          <w:p>
            <w:r>
              <w:t>A county in which a municipality with a population of 500,000 or more is located; and that is adjacent to an international border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424.070(b)(1)</w:t>
            </w:r>
          </w:p>
        </w:tc>
        <w:tc>
          <w:p>
            <w:r>
              <w:t>Authorized Investments: Obligations of Local Governmental Entities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6002.158(f)</w:t>
            </w:r>
          </w:p>
        </w:tc>
        <w:tc>
          <w:p>
            <w:r>
              <w:t>Training Schools and Instructors; Approval</w:t>
            </w:r>
          </w:p>
        </w:tc>
        <w:tc>
          <w:p>
            <w:r>
              <w:t>Greater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115.045(a)</w:t>
            </w:r>
          </w:p>
        </w:tc>
        <w:tc>
          <w:p>
            <w:r>
              <w:t>Annual Independent Audit in Counties With Population of 350,000 or More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151.903(a)</w:t>
            </w:r>
          </w:p>
        </w:tc>
        <w:tc>
          <w:p>
            <w:r>
              <w:t>Personnel and Payroll Records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157.021(a)</w:t>
            </w:r>
          </w:p>
        </w:tc>
        <w:tc>
          <w:p>
            <w:r>
              <w:t>Hours of Work of County Employees</w:t>
            </w:r>
          </w:p>
        </w:tc>
        <w:tc>
          <w:p>
            <w:r>
              <w:t>355,000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157.062</w:t>
            </w:r>
          </w:p>
        </w:tc>
        <w:tc>
          <w:p>
            <w:r>
              <w:t>Motor Vehicle Liability Insurance for Peace Officers in Certain Counties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157.902(a)</w:t>
            </w:r>
          </w:p>
        </w:tc>
        <w:tc>
          <w:p>
            <w:r>
              <w:t>Personnel Rules Applying to Juvenile and Probation Officers Court Reporters, and County Auditor's Office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158.032</w:t>
            </w:r>
          </w:p>
        </w:tc>
        <w:tc>
          <w:p>
            <w:r>
              <w:t>Eligible Departments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161.001(1)</w:t>
            </w:r>
          </w:p>
        </w:tc>
        <w:tc>
          <w:p>
            <w:r>
              <w:t>County Ethics Commission in Certain Counties</w:t>
            </w:r>
          </w:p>
        </w:tc>
        <w:tc>
          <w:p>
            <w:r>
              <w:t>800,000 or more and is located on the international border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161.001(1)</w:t>
            </w:r>
          </w:p>
        </w:tc>
        <w:tc>
          <w:p>
            <w:r>
              <w:t>County Ethics Commission in Certain Counties</w:t>
            </w:r>
          </w:p>
        </w:tc>
        <w:tc>
          <w:p>
            <w:r>
              <w:t>Contains a municipality that has a population of 500,000 or more; is located on the international border; and before Sept. 1, 2009, had a county ethics board appointed by the commissioners court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195.003(a-1)</w:t>
            </w:r>
          </w:p>
        </w:tc>
        <w:tc>
          <w:p>
            <w:r>
              <w:t>Persons Authorized to File Electronically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232.045(a)</w:t>
            </w:r>
          </w:p>
        </w:tc>
        <w:tc>
          <w:p>
            <w:r>
              <w:t>Applicability of Infrastructure Requirements to Lots Undeveloped for 25 Years or More</w:t>
            </w:r>
          </w:p>
        </w:tc>
        <w:tc>
          <w:p>
            <w:r>
              <w:t>Adjacent to an international border and contains a municipality with a population of 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232.045(a)</w:t>
            </w:r>
          </w:p>
        </w:tc>
        <w:tc>
          <w:p>
            <w:r>
              <w:t>Applicability of Infrastructure Requirements to Lots Undeveloped for 25 Years or More</w:t>
            </w:r>
          </w:p>
        </w:tc>
        <w:tc>
          <w:p>
            <w:r>
              <w:t>More than 800,000 that is adjacent to an international border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232.151</w:t>
            </w:r>
          </w:p>
        </w:tc>
        <w:tc>
          <w:p>
            <w:r>
              <w:t>Applicability</w:t>
            </w:r>
          </w:p>
        </w:tc>
        <w:tc>
          <w:p>
            <w:r>
              <w:t>Contains a municipality with a population of more than 500,000; is adjacent to an international border; and contains more than 30,000 acres of lots that have remained substantially undeveloped for more than 25 years after the date the lots were platted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234.052</w:t>
            </w:r>
          </w:p>
        </w:tc>
        <w:tc>
          <w:p>
            <w:r>
              <w:t>Applicability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242.003(a)</w:t>
            </w:r>
          </w:p>
        </w:tc>
        <w:tc>
          <w:p>
            <w:r>
              <w:t>Authority of Certain Border Counties and Municipalities to Regulate Subdivisions in Extraterritorial Jurisdiction by Agreement</w:t>
            </w:r>
          </w:p>
        </w:tc>
        <w:tc>
          <w:p>
            <w:r>
              <w:t>Located on the international border and contains a municipality with a population of 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242.003(a)</w:t>
            </w:r>
          </w:p>
        </w:tc>
        <w:tc>
          <w:p>
            <w:r>
              <w:t>Authority of Certain Border Counties and Municipalities to Regulate Subdivisions in Extraterritorial Jurisdiction by Agreement</w:t>
            </w:r>
          </w:p>
        </w:tc>
        <w:tc>
          <w:p>
            <w:r>
              <w:t>More than 800,000 and located on the international border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270.006(b)</w:t>
            </w:r>
          </w:p>
        </w:tc>
        <w:tc>
          <w:p>
            <w:r>
              <w:t>Report About Use of, or Accident Involving, Equipment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271.186(b)(1)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291.005(a)</w:t>
            </w:r>
          </w:p>
        </w:tc>
        <w:tc>
          <w:p>
            <w:r>
              <w:t>Maintenance Employees in Counties With Population of More Than 500,000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293.003</w:t>
            </w:r>
          </w:p>
        </w:tc>
        <w:tc>
          <w:p>
            <w:r>
              <w:t>Counties Subject to Chapter</w:t>
            </w:r>
          </w:p>
        </w:tc>
        <w:tc>
          <w:p>
            <w:r>
              <w:t>More than 600,000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352.005(a)</w:t>
            </w:r>
          </w:p>
        </w:tc>
        <w:tc>
          <w:p>
            <w:r>
              <w:t>Contractual Provision of Fire-Fighting Equipment or Services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374.902(b)</w:t>
            </w:r>
          </w:p>
        </w:tc>
        <w:tc>
          <w:p>
            <w:r>
              <w:t>Exercise of Urban Renewal Powers by Certain Counties</w:t>
            </w:r>
          </w:p>
        </w:tc>
        <w:tc>
          <w:p>
            <w:r>
              <w:t>More than 250,000 and located along an international border or a county with more than 1.3 million 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391A.001(1)</w:t>
            </w:r>
          </w:p>
        </w:tc>
        <w:tc>
          <w:p>
            <w:r>
              <w:t>Definitions ("Affected county")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392.0131(a)(1)</w:t>
            </w:r>
          </w:p>
        </w:tc>
        <w:tc>
          <w:p>
            <w:r>
              <w:t>Merger of Certain County Housing Authorities Into Municipal Housing Authorities</w:t>
            </w:r>
          </w:p>
        </w:tc>
        <w:tc>
          <w:p>
            <w:r>
              <w:t>800,000 or more and is located on the international border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392.0131(a)(1)</w:t>
            </w:r>
          </w:p>
        </w:tc>
        <w:tc>
          <w:p>
            <w:r>
              <w:t>Merger of Certain County Housing Authorities Into Municipal Housing Authorities</w:t>
            </w:r>
          </w:p>
        </w:tc>
        <w:tc>
          <w:p>
            <w:r>
              <w:t>Located on the international border and contains a municipality with a population of 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392.067(b)</w:t>
            </w:r>
          </w:p>
        </w:tc>
        <w:tc>
          <w:p>
            <w:r>
              <w:t>Veterans Housing in Certain Counties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
19,900 to 20,000;
21,300 to 21,500;
57,800 to 57,900;
36,000 to 36,500; or
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615.003(a)</w:t>
            </w:r>
          </w:p>
        </w:tc>
        <w:tc>
          <w:p>
            <w:r>
              <w:t>Parking Lots and Parking Garages in Certain Counties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81.029(a)</w:t>
            </w:r>
          </w:p>
        </w:tc>
        <w:tc>
          <w:p>
            <w:r>
              <w:t>Delegation of Duties of a County Judge in Certain Counties</w:t>
            </w:r>
          </w:p>
        </w:tc>
        <w:tc>
          <w:p>
            <w:r>
              <w:t>More than 800,000 and is located on the international border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81.029(a)</w:t>
            </w:r>
          </w:p>
        </w:tc>
        <w:tc>
          <w:p>
            <w:r>
              <w:t>Delegation of Duties of a County Judge in Certain Counties</w:t>
            </w:r>
          </w:p>
        </w:tc>
        <w:tc>
          <w:p>
            <w:r>
              <w:t>More than 800,000 and is located on the international border; and borders another state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81.0291(a)</w:t>
            </w:r>
          </w:p>
        </w:tc>
        <w:tc>
          <w:p>
            <w:r>
              <w:t>Delegation of Certain Authority of County Judge or Commissioners Court in Certain Counties</w:t>
            </w:r>
          </w:p>
        </w:tc>
        <w:tc>
          <w:p>
            <w:r>
              <w:t>More than 800,000; is located on the international border; and borders another state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92.002(3)(A)</w:t>
            </w:r>
          </w:p>
        </w:tc>
        <w:tc>
          <w:p>
            <w:r>
              <w:t>Definitions ("Qualified subdivision")</w:t>
            </w:r>
          </w:p>
        </w:tc>
        <w:tc>
          <w:p>
            <w:r>
              <w:t>Excess of 400,000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1956.017(b)(7)</w:t>
            </w:r>
          </w:p>
        </w:tc>
        <w:tc>
          <w:p>
            <w:r>
              <w:t>Advisory Committee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24.051(4)</w:t>
            </w:r>
          </w:p>
        </w:tc>
        <w:tc>
          <w:p>
            <w:r>
              <w:t>Definitions ("Large county or municipality")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1.111(b)</w:t>
            </w:r>
          </w:p>
        </w:tc>
        <w:tc>
          <w:p>
            <w:r>
              <w:t>Representation of Property Owner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352.002(a)(2)</w:t>
            </w:r>
          </w:p>
        </w:tc>
        <w:tc>
          <w:p>
            <w:r>
              <w:t>Tax Authorized</w:t>
            </w:r>
          </w:p>
        </w:tc>
        <w:tc>
          <w:p>
            <w:r>
              <w:t>90,000 or more, borders the United Mexican States, does not border the Gulf of Mexico, and does not have 4 or more cities that each have a population of more than 25,000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41.415(a)</w:t>
            </w:r>
          </w:p>
        </w:tc>
        <w:tc>
          <w:p>
            <w:r>
              <w:t>Electronic Filing of Notice of Protest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2688b</w:t>
            </w:r>
          </w:p>
        </w:tc>
        <w:tc>
          <w:p>
            <w:r>
              <w:t>Education - Public,County Schools,Appointment of county superintendent in counties of over 350,000</w:t>
            </w:r>
          </w:p>
        </w:tc>
        <w:tc>
          <w:p>
            <w:r>
              <w:t>In excess of 350,000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2688g</w:t>
            </w:r>
          </w:p>
        </w:tc>
        <w:tc>
          <w:p>
            <w:r>
              <w:t>Education - Public,County Schools,Counties of 600,000 with 4 or more school districts; election; abolition of office; transfer of duties</w:t>
            </w:r>
          </w:p>
        </w:tc>
        <w:tc>
          <w:p>
            <w:r>
              <w:t>Not less than 600,000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2700d-44</w:t>
            </w:r>
          </w:p>
        </w:tc>
        <w:tc>
          <w:p>
            <w:r>
              <w:t>Education - Public,County Schools,Automobiles for use of county superintendents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51 Ch. 1 Art. 3183b-1</w:t>
            </w:r>
          </w:p>
        </w:tc>
        <w:tc>
          <w:p>
            <w:r>
              <w:t>Eleemosynary Institutions,General Provisions,Eminent domain by certain nonprofit charitable corporations</w:t>
            </w:r>
          </w:p>
        </w:tc>
        <w:tc>
          <w:p>
            <w:r>
              <w:t>In excess of 600,000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202.060(d)</w:t>
            </w:r>
          </w:p>
        </w:tc>
        <w:tc>
          <w:p>
            <w:r>
              <w:t>Living Logos; Pilot Project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364.0001(b)</w:t>
            </w:r>
          </w:p>
        </w:tc>
        <w:tc>
          <w:p>
            <w:r>
              <w:t>Definition ("bridge")</w:t>
            </w:r>
          </w:p>
        </w:tc>
        <w:tc>
          <w:p>
            <w:r>
              <w:t>More than 675,000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431.073(a)(1)</w:t>
            </w:r>
          </w:p>
        </w:tc>
        <w:tc>
          <w:p>
            <w:r>
              <w:t>Project in County of 500,000 or More or Adjacent County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472.036</w:t>
            </w:r>
          </w:p>
        </w:tc>
        <w:tc>
          <w:p>
            <w:r>
              <w:t>Internet Broadcast and Archive of Open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502.402(a)(1)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Borders the United Mexican States; and has more than 250,000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520.052(1)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644.101(c)(3)</w:t>
            </w:r>
          </w:p>
        </w:tc>
        <w:tc>
          <w:p>
            <w:r>
              <w:t>Certification of Certain Peace Officers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56.122(a)</w:t>
            </w:r>
          </w:p>
        </w:tc>
        <w:tc>
          <w:p>
            <w:r>
              <w:t>Constructing Bridges and Culverts in Certain Counties</w:t>
            </w:r>
          </w:p>
        </w:tc>
        <w:tc>
          <w:p>
            <w:r>
              <w:t>More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