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36c072310045f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61.013(a)(1)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334.008(a)(2)</w:t>
            </w:r>
          </w:p>
        </w:tc>
        <w:tc>
          <w:p>
            <w:r>
              <w:t>Parks and Recreation System as Venue Project: Certain Counties</w:t>
            </w:r>
          </w:p>
        </w:tc>
        <w:tc>
          <w:p>
            <w:r>
              <w:t>Less than 2,000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