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76aa2651c4dd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45.006(a)(2)</w:t>
            </w:r>
          </w:p>
        </w:tc>
        <w:tc>
          <w:p>
            <w:r>
              <w:t>PMaintenance Tax Required for Judgment Ordering Ad Valorem Tax Refund; Bonds</w:t>
            </w:r>
          </w:p>
        </w:tc>
        <w:tc>
          <w:p>
            <w:r>
              <w:t>200,000 or more bordering another county of 2.8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31.0925(a)(1)</w:t>
            </w:r>
          </w:p>
        </w:tc>
        <w:tc>
          <w:p>
            <w:r>
              <w:t>Request for Services Required</w:t>
            </w:r>
          </w:p>
        </w:tc>
        <w:tc>
          <w:p>
            <w:r>
              <w:t>More than 500,000; and does not contain municipality with more than 150,000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54.1951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820,000 and is contiguous to a county with a population of at least 4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540A.0051(c)(1)</w:t>
            </w:r>
          </w:p>
        </w:tc>
        <w:tc>
          <w:p>
            <w:r>
              <w:t>Delivery of Medical Transportation Program Services Through Managed Transportation Organization</w:t>
            </w:r>
          </w:p>
        </w:tc>
        <w:tc>
          <w:p>
            <w:r>
              <w:t>750,000 or more; in which all or part of a municipality with a population of 1 million or more is located; and that is located adjacent to a county with a population of 2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753.103(b)(3)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500,000 but not more than 999,999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713.0271</w:t>
            </w:r>
          </w:p>
        </w:tc>
        <w:tc>
          <w:p>
            <w:r>
              <w:t>Cemetery Owned by Certain Counties</w:t>
            </w:r>
          </w:p>
        </w:tc>
        <w:tc>
          <w:p>
            <w:r>
              <w:t>More than 800,000 that borders a county with a population of more than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320.0455(a)(2)</w:t>
            </w:r>
          </w:p>
        </w:tc>
        <w:tc>
          <w:p>
            <w:r>
              <w:t>Rules in Certain Counties; Penalty for Violations</w:t>
            </w:r>
          </w:p>
        </w:tc>
        <w:tc>
          <w:p>
            <w:r>
              <w:t>800,000 or more that is adjacent to a county with a population of 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352.082(a)(1)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Unincorporated area of a county adjacent to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387.0031(a)</w:t>
            </w:r>
          </w:p>
        </w:tc>
        <w:tc>
          <w:p>
            <w:r>
              <w:t>Inclusion of Roads or County Property in Certain Districts</w:t>
            </w:r>
          </w:p>
        </w:tc>
        <w:tc>
          <w:p>
            <w:r>
              <w:t>More than 800,000 that borders a county with a population of more than 4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2301.6521(a)(2)</w:t>
            </w:r>
          </w:p>
        </w:tc>
        <w:tc>
          <w:p>
            <w:r>
              <w:t>Right to Protest: Certain Relocations</w:t>
            </w:r>
          </w:p>
        </w:tc>
        <w:tc>
          <w:p>
            <w:r>
              <w:t>800,000 or more but less than 1.1 million that is adjacent to a county with a population of 1.2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2308.209(b)(1)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Unincorporated area of a county with 450,000 or more that is adjacent to a county with 3.3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2308.210(b)</w:t>
            </w:r>
          </w:p>
        </w:tc>
        <w:tc>
          <w:p>
            <w:r>
              <w:t>Roadway Clearance Program in Certain Counties; Offense</w:t>
            </w:r>
          </w:p>
        </w:tc>
        <w:tc>
          <w:p>
            <w:r>
              <w:t>County adjacent to a county with more than 3.3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201.001(a)(2)(B)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201.001(a)(3)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352.002(ee)</w:t>
            </w:r>
          </w:p>
        </w:tc>
        <w:tc>
          <w:p>
            <w:r>
              <w:t>Tax Authorized</w:t>
            </w:r>
          </w:p>
        </w:tc>
        <w:tc>
          <w:p>
            <w:r>
              <w:t>800,000 or more and is adjacent to a county with 4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171.055(a)(1)</w:t>
            </w:r>
          </w:p>
        </w:tc>
        <w:tc>
          <w:p>
            <w:r>
              <w:t>Addition of County to District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172.211(a)</w:t>
            </w:r>
          </w:p>
        </w:tc>
        <w:tc>
          <w:p>
            <w:r>
              <w:t>Other Powers of County, District, and Navigation District</w:t>
            </w:r>
          </w:p>
        </w:tc>
        <w:tc>
          <w:p>
            <w:r>
              <w:t>Adjacent to a county with a population of 4 million or more; and has a population of 370,000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Adjacent to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285.001(a)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600,000 that is adjacent to a county with a population of more than 4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395.001(a)(1)(B)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Adjacent to a county with 3.3 million or more in which a municipality with more than 60,000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621.4015(a)(2)</w:t>
            </w:r>
          </w:p>
        </w:tc>
        <w:tc>
          <w:p>
            <w:r>
              <w:t>Designation by Commissioners Court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13.1395(a)(1)(B)</w:t>
            </w:r>
          </w:p>
        </w:tc>
        <w:tc>
          <w:p>
            <w:r>
              <w:t>Standards of Emergency Operations</w:t>
            </w:r>
          </w:p>
        </w:tc>
        <w:tc>
          <w:p>
            <w:r>
              <w:t>800,000 or more adjacent to a county with a population of 3.3 million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