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a3ba6587f24e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2688n</w:t>
            </w:r>
          </w:p>
        </w:tc>
        <w:tc>
          <w:p>
            <w:r>
              <w:t>Education - Public,County Schools,Counties of 25,750 to 28,000; county superintendents; abolition of office; transfer of duties</w:t>
            </w:r>
          </w:p>
        </w:tc>
        <w:tc>
          <w:p>
            <w:r>
              <w:t>Not less than 25,750 nor more than 28,000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